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3C5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4D3C5E">
        <w:rPr>
          <w:rFonts w:ascii="Arial" w:hAnsi="Arial" w:cs="Arial"/>
          <w:b/>
        </w:rPr>
        <w:t>REPUBLIKA HRVATSKA</w:t>
      </w:r>
    </w:p>
    <w:p w:rsidRPr="004D3C5E" w:rsidR="0040308F" w:rsidP="0040308F" w:rsidRDefault="0040308F" w14:paraId="4ADF6797" w14:textId="77777777">
      <w:pPr>
        <w:rPr>
          <w:rFonts w:ascii="Arial" w:hAnsi="Arial" w:cs="Arial"/>
        </w:rPr>
      </w:pPr>
      <w:r w:rsidRPr="004D3C5E">
        <w:rPr>
          <w:rFonts w:ascii="Arial" w:hAnsi="Arial" w:cs="Arial"/>
        </w:rPr>
        <w:t>TRGOVAČKI SUD U ZAGREBU</w:t>
      </w:r>
    </w:p>
    <w:p w:rsidRPr="004D3C5E" w:rsidR="0040308F" w:rsidP="0040308F" w:rsidRDefault="0040308F" w14:paraId="7795E3D1" w14:textId="6921AC84">
      <w:pPr>
        <w:rPr>
          <w:rFonts w:ascii="Arial" w:hAnsi="Arial" w:cs="Arial"/>
        </w:rPr>
      </w:pPr>
      <w:r w:rsidRPr="004D3C5E">
        <w:rPr>
          <w:rFonts w:ascii="Arial" w:hAnsi="Arial" w:cs="Arial"/>
        </w:rPr>
        <w:t xml:space="preserve">Zagreb, </w:t>
      </w:r>
      <w:r w:rsidRPr="004D3C5E" w:rsidR="00BF76F7">
        <w:rPr>
          <w:rFonts w:ascii="Arial" w:hAnsi="Arial" w:cs="Arial"/>
        </w:rPr>
        <w:t>Trg J.F. Kennedyja 11</w:t>
      </w:r>
    </w:p>
    <w:p w:rsidRPr="004D3C5E" w:rsidR="0040308F" w:rsidP="0040308F" w:rsidRDefault="0040308F" w14:paraId="4C51D292" w14:textId="77777777">
      <w:pPr>
        <w:rPr>
          <w:rFonts w:ascii="Arial" w:hAnsi="Arial" w:cs="Arial"/>
        </w:rPr>
      </w:pPr>
    </w:p>
    <w:p w:rsidRPr="004D3C5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4D3C5E">
        <w:rPr>
          <w:rFonts w:ascii="Arial" w:hAnsi="Arial" w:cs="Arial"/>
          <w:b/>
          <w:i/>
        </w:rPr>
        <w:t>Z A P I S N I K</w:t>
      </w:r>
    </w:p>
    <w:p w:rsidRPr="004D3C5E" w:rsidR="0040308F" w:rsidP="0040308F" w:rsidRDefault="0040308F" w14:paraId="1ED2D2E1" w14:textId="713B8CBB">
      <w:pPr>
        <w:jc w:val="center"/>
        <w:rPr>
          <w:rFonts w:ascii="Arial" w:hAnsi="Arial" w:cs="Arial"/>
          <w:b/>
          <w:i/>
        </w:rPr>
      </w:pPr>
      <w:r w:rsidRPr="004D3C5E">
        <w:rPr>
          <w:rFonts w:ascii="Arial" w:hAnsi="Arial" w:cs="Arial"/>
          <w:b/>
          <w:i/>
        </w:rPr>
        <w:t xml:space="preserve">s ročišta </w:t>
      </w:r>
      <w:r w:rsidRPr="00595E13" w:rsidR="00595E13">
        <w:rPr>
          <w:rFonts w:ascii="Arial" w:hAnsi="Arial" w:cs="Arial"/>
          <w:b/>
          <w:i/>
        </w:rPr>
        <w:t>radi rasprave o pretpostavkama za otvaranje stečajnoga postupka</w:t>
      </w:r>
    </w:p>
    <w:p w:rsidRPr="004D3C5E" w:rsidR="0040308F" w:rsidP="0040308F" w:rsidRDefault="0040308F" w14:paraId="18F0D4B0" w14:textId="77777777">
      <w:pPr>
        <w:rPr>
          <w:rFonts w:ascii="Arial" w:hAnsi="Arial" w:cs="Arial"/>
        </w:rPr>
      </w:pPr>
    </w:p>
    <w:p w:rsidRPr="00B3054A" w:rsidR="0040308F" w:rsidP="0040308F" w:rsidRDefault="0040308F" w14:paraId="6A1C1A55" w14:textId="6887DE0F">
      <w:pPr>
        <w:jc w:val="both"/>
        <w:rPr>
          <w:rFonts w:ascii="Arial" w:hAnsi="Arial" w:cs="Arial"/>
          <w:bCs/>
        </w:rPr>
      </w:pPr>
      <w:r w:rsidRPr="004D3C5E">
        <w:rPr>
          <w:rFonts w:ascii="Arial" w:hAnsi="Arial" w:cs="Arial"/>
        </w:rPr>
        <w:t xml:space="preserve">sastavljen pri Trgovačkom sudu u Zagrebu </w:t>
      </w:r>
      <w:r w:rsidR="00595E13">
        <w:rPr>
          <w:rFonts w:ascii="Arial" w:hAnsi="Arial" w:cs="Arial"/>
        </w:rPr>
        <w:t>10. travnja 2025</w:t>
      </w:r>
      <w:r w:rsidRPr="004D3C5E">
        <w:rPr>
          <w:rFonts w:ascii="Arial" w:hAnsi="Arial" w:cs="Arial"/>
        </w:rPr>
        <w:t xml:space="preserve">. u stečajnom postupku </w:t>
      </w:r>
      <w:r w:rsidRPr="00B3054A">
        <w:rPr>
          <w:rFonts w:ascii="Arial" w:hAnsi="Arial" w:cs="Arial"/>
        </w:rPr>
        <w:t xml:space="preserve">nad dužnikom </w:t>
      </w:r>
      <w:r w:rsidRPr="0094671C" w:rsidR="0094671C">
        <w:rPr>
          <w:rFonts w:ascii="Arial" w:hAnsi="Arial" w:cs="Arial"/>
          <w:b/>
          <w:bCs/>
        </w:rPr>
        <w:t>URBAN PLAY d.o.o.</w:t>
      </w:r>
      <w:r w:rsidR="0094671C">
        <w:rPr>
          <w:rFonts w:ascii="Arial" w:hAnsi="Arial" w:cs="Arial"/>
          <w:b/>
          <w:bCs/>
        </w:rPr>
        <w:t>,</w:t>
      </w:r>
      <w:r w:rsidRPr="0094671C" w:rsidR="0094671C">
        <w:rPr>
          <w:rFonts w:ascii="Arial" w:hAnsi="Arial" w:cs="Arial"/>
          <w:b/>
          <w:bCs/>
        </w:rPr>
        <w:t xml:space="preserve"> </w:t>
      </w:r>
      <w:r w:rsidRPr="0094671C" w:rsidR="0094671C">
        <w:rPr>
          <w:rFonts w:ascii="Arial" w:hAnsi="Arial" w:cs="Arial"/>
        </w:rPr>
        <w:t>OIB: 51816281684, Zagreb, Ulica Ive Mallina 20,</w:t>
      </w:r>
    </w:p>
    <w:p w:rsidRPr="00B3054A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B3054A" w:rsidR="0040308F" w:rsidP="0040308F" w:rsidRDefault="0040308F" w14:paraId="39FC52D6" w14:textId="77777777">
      <w:pPr>
        <w:rPr>
          <w:rFonts w:ascii="Arial" w:hAnsi="Arial" w:cs="Arial"/>
        </w:rPr>
      </w:pPr>
      <w:r w:rsidRPr="00B3054A">
        <w:rPr>
          <w:rFonts w:ascii="Arial" w:hAnsi="Arial" w:cs="Arial"/>
        </w:rPr>
        <w:t>NAZOČNI OD SUDA:</w:t>
      </w:r>
    </w:p>
    <w:p w:rsidRPr="00B3054A" w:rsidR="0040308F" w:rsidP="0040308F" w:rsidRDefault="0040308F" w14:paraId="2002B895" w14:textId="77777777">
      <w:pPr>
        <w:rPr>
          <w:rFonts w:ascii="Arial" w:hAnsi="Arial" w:cs="Arial"/>
        </w:rPr>
      </w:pPr>
    </w:p>
    <w:p w:rsidRPr="00B3054A" w:rsidR="0040308F" w:rsidP="0040308F" w:rsidRDefault="0040308F" w14:paraId="236FE1A1" w14:textId="77777777">
      <w:pPr>
        <w:rPr>
          <w:rFonts w:ascii="Arial" w:hAnsi="Arial" w:cs="Arial"/>
        </w:rPr>
      </w:pPr>
      <w:r w:rsidRPr="00B3054A">
        <w:rPr>
          <w:rFonts w:ascii="Arial" w:hAnsi="Arial" w:cs="Arial"/>
        </w:rPr>
        <w:t>SUDAC:</w:t>
      </w:r>
      <w:r w:rsidRPr="00B3054A">
        <w:rPr>
          <w:rFonts w:ascii="Arial" w:hAnsi="Arial" w:cs="Arial"/>
        </w:rPr>
        <w:tab/>
      </w:r>
      <w:r w:rsidRPr="00B3054A">
        <w:rPr>
          <w:rFonts w:ascii="Arial" w:hAnsi="Arial" w:cs="Arial"/>
        </w:rPr>
        <w:tab/>
      </w:r>
      <w:r w:rsidRPr="00B3054A">
        <w:rPr>
          <w:rFonts w:ascii="Arial" w:hAnsi="Arial" w:cs="Arial"/>
        </w:rPr>
        <w:tab/>
      </w:r>
      <w:r w:rsidRPr="00B3054A">
        <w:rPr>
          <w:rFonts w:ascii="Arial" w:hAnsi="Arial" w:cs="Arial"/>
        </w:rPr>
        <w:tab/>
        <w:t>Josip Bilić</w:t>
      </w:r>
    </w:p>
    <w:p w:rsidRPr="00B3054A" w:rsidR="0040308F" w:rsidP="0040308F" w:rsidRDefault="0040308F" w14:paraId="162FAB7E" w14:textId="77777777">
      <w:pPr>
        <w:rPr>
          <w:rFonts w:ascii="Arial" w:hAnsi="Arial" w:cs="Arial"/>
        </w:rPr>
      </w:pPr>
    </w:p>
    <w:p w:rsidRPr="00B3054A" w:rsidR="0040308F" w:rsidP="0040308F" w:rsidRDefault="0040308F" w14:paraId="3DD2B79F" w14:textId="060EAE18">
      <w:pPr>
        <w:rPr>
          <w:rFonts w:ascii="Arial" w:hAnsi="Arial" w:cs="Arial"/>
        </w:rPr>
      </w:pPr>
      <w:r w:rsidRPr="00B3054A">
        <w:rPr>
          <w:rFonts w:ascii="Arial" w:hAnsi="Arial" w:cs="Arial"/>
        </w:rPr>
        <w:t>ZAPISNIČAR:</w:t>
      </w:r>
      <w:r w:rsidRPr="00B3054A">
        <w:rPr>
          <w:rFonts w:ascii="Arial" w:hAnsi="Arial" w:cs="Arial"/>
        </w:rPr>
        <w:tab/>
      </w:r>
      <w:r w:rsidRPr="00B3054A">
        <w:rPr>
          <w:rFonts w:ascii="Arial" w:hAnsi="Arial" w:cs="Arial"/>
        </w:rPr>
        <w:tab/>
      </w:r>
      <w:r w:rsidRPr="00B3054A">
        <w:rPr>
          <w:rFonts w:ascii="Arial" w:hAnsi="Arial" w:cs="Arial"/>
        </w:rPr>
        <w:tab/>
      </w:r>
      <w:r w:rsidR="0051348C">
        <w:rPr>
          <w:rFonts w:ascii="Arial" w:hAnsi="Arial" w:cs="Arial"/>
        </w:rPr>
        <w:t>Petra Pereković</w:t>
      </w:r>
    </w:p>
    <w:p w:rsidRPr="00B3054A" w:rsidR="0040308F" w:rsidP="0040308F" w:rsidRDefault="0040308F" w14:paraId="57DB271A" w14:textId="77777777">
      <w:pPr>
        <w:rPr>
          <w:rFonts w:ascii="Arial" w:hAnsi="Arial" w:cs="Arial"/>
        </w:rPr>
      </w:pPr>
    </w:p>
    <w:p w:rsidRPr="00B3054A" w:rsidR="0040308F" w:rsidP="00CC290B" w:rsidRDefault="0040308F" w14:paraId="0D77F035" w14:textId="405BD35F">
      <w:pPr>
        <w:jc w:val="both"/>
        <w:rPr>
          <w:rFonts w:ascii="Arial" w:hAnsi="Arial" w:cs="Arial"/>
        </w:rPr>
      </w:pPr>
      <w:r w:rsidRPr="00B3054A">
        <w:rPr>
          <w:rFonts w:ascii="Arial" w:hAnsi="Arial" w:cs="Arial"/>
        </w:rPr>
        <w:t xml:space="preserve">Stečajni sudac otvara raspravu u </w:t>
      </w:r>
      <w:r w:rsidR="00595E13">
        <w:rPr>
          <w:rFonts w:ascii="Arial" w:hAnsi="Arial" w:cs="Arial"/>
        </w:rPr>
        <w:t>9</w:t>
      </w:r>
      <w:r w:rsidRPr="00B3054A" w:rsidR="004D3C5E">
        <w:rPr>
          <w:rFonts w:ascii="Arial" w:hAnsi="Arial" w:cs="Arial"/>
        </w:rPr>
        <w:t>,30</w:t>
      </w:r>
      <w:r w:rsidRPr="00B3054A">
        <w:rPr>
          <w:rFonts w:ascii="Arial" w:hAnsi="Arial" w:cs="Arial"/>
        </w:rPr>
        <w:t xml:space="preserve"> sati, rasprava je javna i utvrđuje da su pristupili:</w:t>
      </w:r>
    </w:p>
    <w:p w:rsidRPr="00B3054A" w:rsidR="0040308F" w:rsidP="0040308F" w:rsidRDefault="0040308F" w14:paraId="4D46D9F9" w14:textId="77777777">
      <w:pPr>
        <w:rPr>
          <w:rFonts w:ascii="Arial" w:hAnsi="Arial" w:cs="Arial"/>
        </w:rPr>
      </w:pPr>
    </w:p>
    <w:p w:rsidR="0040308F" w:rsidP="0048547A" w:rsidRDefault="0040308F" w14:paraId="2FC06973" w14:textId="23554240">
      <w:pPr>
        <w:rPr>
          <w:rFonts w:ascii="Arial" w:hAnsi="Arial" w:cs="Arial"/>
        </w:rPr>
      </w:pPr>
      <w:r w:rsidRPr="00B3054A">
        <w:rPr>
          <w:rFonts w:ascii="Arial" w:hAnsi="Arial" w:cs="Arial"/>
        </w:rPr>
        <w:t>Za d</w:t>
      </w:r>
      <w:r w:rsidRPr="00B3054A" w:rsidR="002B2909">
        <w:rPr>
          <w:rFonts w:ascii="Arial" w:hAnsi="Arial" w:cs="Arial"/>
        </w:rPr>
        <w:t>užnika:  nitko, dostava poziva uredno iskazana</w:t>
      </w:r>
      <w:r w:rsidRPr="00B3054A" w:rsidR="0048547A">
        <w:rPr>
          <w:rFonts w:ascii="Arial" w:hAnsi="Arial" w:cs="Arial"/>
        </w:rPr>
        <w:t xml:space="preserve"> </w:t>
      </w:r>
    </w:p>
    <w:p w:rsidRPr="00B3054A" w:rsidR="00854032" w:rsidP="0048547A" w:rsidRDefault="00854032" w14:paraId="08BD8F6C" w14:textId="0FC80D56">
      <w:pPr>
        <w:rPr>
          <w:rFonts w:ascii="Arial" w:hAnsi="Arial" w:cs="Arial"/>
        </w:rPr>
      </w:pPr>
      <w:r>
        <w:rPr>
          <w:rFonts w:ascii="Arial" w:hAnsi="Arial" w:cs="Arial"/>
        </w:rPr>
        <w:t>Za zz dužnika:</w:t>
      </w:r>
      <w:r w:rsidR="00F0251C">
        <w:rPr>
          <w:rFonts w:ascii="Arial" w:hAnsi="Arial" w:cs="Arial"/>
        </w:rPr>
        <w:t xml:space="preserve"> </w:t>
      </w:r>
      <w:r w:rsidRPr="00B3054A" w:rsidR="00F0251C">
        <w:rPr>
          <w:rFonts w:ascii="Arial" w:hAnsi="Arial" w:cs="Arial"/>
        </w:rPr>
        <w:t>nitko, dostava poziva uredno iskazana</w:t>
      </w:r>
      <w:r>
        <w:rPr>
          <w:rFonts w:ascii="Arial" w:hAnsi="Arial" w:cs="Arial"/>
        </w:rPr>
        <w:t xml:space="preserve"> </w:t>
      </w:r>
    </w:p>
    <w:p w:rsidR="0040308F" w:rsidP="0040308F" w:rsidRDefault="0040308F" w14:paraId="039A1C33" w14:textId="2426B8DF">
      <w:pPr>
        <w:rPr>
          <w:rFonts w:ascii="Arial" w:hAnsi="Arial" w:cs="Arial"/>
        </w:rPr>
      </w:pPr>
      <w:r w:rsidRPr="00B3054A">
        <w:rPr>
          <w:rFonts w:ascii="Arial" w:hAnsi="Arial" w:cs="Arial"/>
        </w:rPr>
        <w:t>Pravna osoba koja za dužnika obavlja poslove platnog prometa:</w:t>
      </w:r>
      <w:r w:rsidRPr="00B3054A" w:rsidR="008732EC">
        <w:rPr>
          <w:rFonts w:ascii="Arial" w:hAnsi="Arial" w:cs="Arial"/>
        </w:rPr>
        <w:t xml:space="preserve"> nitko, dostava poziva uredno iskazana.</w:t>
      </w:r>
    </w:p>
    <w:p w:rsidR="00595E13" w:rsidP="0040308F" w:rsidRDefault="00595E13" w14:paraId="37548B8B" w14:textId="2215443D">
      <w:pPr>
        <w:rPr>
          <w:rFonts w:ascii="Arial" w:hAnsi="Arial" w:cs="Arial"/>
        </w:rPr>
      </w:pPr>
      <w:r>
        <w:rPr>
          <w:rFonts w:ascii="Arial" w:hAnsi="Arial" w:cs="Arial"/>
        </w:rPr>
        <w:t>Privremeni stečajni upravitelj: Marko Rafaj</w:t>
      </w:r>
    </w:p>
    <w:p w:rsidR="00266C82" w:rsidP="0040308F" w:rsidRDefault="00266C82" w14:paraId="7C8F1235" w14:textId="3EDC9F11">
      <w:pPr>
        <w:rPr>
          <w:rFonts w:ascii="Arial" w:hAnsi="Arial" w:cs="Arial"/>
        </w:rPr>
      </w:pPr>
    </w:p>
    <w:p w:rsidR="00595E13" w:rsidP="00595E13" w:rsidRDefault="00595E13" w14:paraId="52D49B16" w14:textId="16DEA44D">
      <w:pPr>
        <w:jc w:val="both"/>
        <w:rPr>
          <w:rFonts w:ascii="Arial" w:hAnsi="Arial" w:cs="Arial"/>
        </w:rPr>
      </w:pPr>
      <w:r w:rsidRPr="00595E13">
        <w:rPr>
          <w:rFonts w:ascii="Arial" w:hAnsi="Arial" w:cs="Arial"/>
        </w:rPr>
        <w:t xml:space="preserve">Utvrđuje se da se u spisu nalazi izvješće privremenog stečajnoga upravitelja koje je javno objavljeno putem mrežne stranice eOglasna ploča Trgovačkog suda u Zagrebu u kojemu je navedeno kako je u odnosu na dužnika ostvaren stečajni razlog nesposobnost za plaćanje te da dužnik </w:t>
      </w:r>
      <w:r w:rsidR="00E00BEA">
        <w:rPr>
          <w:rFonts w:ascii="Arial" w:hAnsi="Arial" w:cs="Arial"/>
        </w:rPr>
        <w:t>i</w:t>
      </w:r>
      <w:r w:rsidRPr="00595E13">
        <w:rPr>
          <w:rFonts w:ascii="Arial" w:hAnsi="Arial" w:cs="Arial"/>
        </w:rPr>
        <w:t>ma imovinu dostatnu za pokriće troškova pr</w:t>
      </w:r>
      <w:r w:rsidR="006764FA">
        <w:rPr>
          <w:rFonts w:ascii="Arial" w:hAnsi="Arial" w:cs="Arial"/>
        </w:rPr>
        <w:t>ethodnog i stečajnoga postupka te predlaže otvoriti stečajni postupak nad dužnikom.</w:t>
      </w:r>
    </w:p>
    <w:p w:rsidR="00595E13" w:rsidP="0040308F" w:rsidRDefault="00595E13" w14:paraId="6975D306" w14:textId="77777777">
      <w:pPr>
        <w:rPr>
          <w:rFonts w:ascii="Arial" w:hAnsi="Arial" w:cs="Arial"/>
        </w:rPr>
      </w:pPr>
    </w:p>
    <w:p w:rsidRPr="006764FA" w:rsidR="00C41D07" w:rsidP="00937F8D" w:rsidRDefault="00E00BEA" w14:paraId="0E4DFF5D" w14:textId="45303702">
      <w:pPr>
        <w:jc w:val="both"/>
        <w:rPr>
          <w:rFonts w:ascii="Arial" w:hAnsi="Arial" w:cs="Arial"/>
          <w:color w:val="000000" w:themeColor="text1"/>
        </w:rPr>
      </w:pPr>
      <w:bookmarkStart w:name="_Hlk175662280" w:id="1"/>
      <w:bookmarkStart w:name="_Hlk106609127" w:id="2"/>
      <w:r w:rsidRPr="006764FA">
        <w:rPr>
          <w:rFonts w:ascii="Arial" w:hAnsi="Arial" w:cs="Arial"/>
          <w:color w:val="000000" w:themeColor="text1"/>
        </w:rPr>
        <w:t xml:space="preserve">Iz Očevidnika neizvršenih osnova za plaćanje na dan 10. travnja 2025. proizlazi kako ukupan iznos obveza po svim neizvršenim osnovana  za plaćanje s kamatom iznosi: </w:t>
      </w:r>
      <w:r w:rsidRPr="006764FA" w:rsidR="006764FA">
        <w:rPr>
          <w:rFonts w:ascii="Arial" w:hAnsi="Arial" w:cs="Arial"/>
          <w:color w:val="000000" w:themeColor="text1"/>
        </w:rPr>
        <w:t xml:space="preserve">54.675,88 eura </w:t>
      </w:r>
      <w:r w:rsidRPr="006764FA">
        <w:rPr>
          <w:rFonts w:ascii="Arial" w:hAnsi="Arial" w:cs="Arial"/>
          <w:color w:val="000000" w:themeColor="text1"/>
        </w:rPr>
        <w:t>te da ima neizvršene osnove za plaćanje u razdoblju dužem od 120 dana. Navedeni podatak sud je pribavio na temelju odredbe čl. 11. st. 3. Stečajnog zakona.</w:t>
      </w:r>
    </w:p>
    <w:p w:rsidR="00104C25" w:rsidP="00937F8D" w:rsidRDefault="00104C25" w14:paraId="5A452380" w14:textId="77777777">
      <w:pPr>
        <w:jc w:val="both"/>
        <w:rPr>
          <w:rFonts w:ascii="Arial" w:hAnsi="Arial" w:cs="Arial"/>
        </w:rPr>
      </w:pPr>
    </w:p>
    <w:bookmarkEnd w:id="1"/>
    <w:p w:rsidRPr="00B3054A" w:rsidR="00266C82" w:rsidP="00937F8D" w:rsidRDefault="00266C82" w14:paraId="19AF5E97" w14:textId="77777777">
      <w:pPr>
        <w:jc w:val="both"/>
        <w:rPr>
          <w:rFonts w:ascii="Arial" w:hAnsi="Arial" w:cs="Arial"/>
        </w:rPr>
      </w:pPr>
    </w:p>
    <w:bookmarkEnd w:id="2"/>
    <w:p w:rsidRPr="00B3054A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B3054A">
        <w:rPr>
          <w:rFonts w:ascii="Arial" w:hAnsi="Arial" w:cs="Arial"/>
          <w:b/>
          <w:i/>
        </w:rPr>
        <w:t>Sud donosi</w:t>
      </w:r>
    </w:p>
    <w:p w:rsidRPr="00B3054A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B3054A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B3054A">
        <w:rPr>
          <w:rFonts w:ascii="Arial" w:hAnsi="Arial" w:cs="Arial"/>
          <w:b/>
          <w:i/>
        </w:rPr>
        <w:t>Rješenje</w:t>
      </w:r>
    </w:p>
    <w:p w:rsidRPr="00B3054A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B3054A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B3054A">
        <w:rPr>
          <w:rFonts w:ascii="Arial" w:hAnsi="Arial" w:cs="Arial"/>
          <w:b/>
          <w:i/>
        </w:rPr>
        <w:t xml:space="preserve">Današnje ročište </w:t>
      </w:r>
      <w:r w:rsidRPr="00B3054A" w:rsidR="00B14F4E">
        <w:rPr>
          <w:rFonts w:ascii="Arial" w:hAnsi="Arial" w:cs="Arial"/>
          <w:b/>
          <w:i/>
        </w:rPr>
        <w:t>se odlaže. Daljnja odluka pisanim putem.</w:t>
      </w:r>
    </w:p>
    <w:p w:rsidRPr="00B3054A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B3054A" w:rsidR="00F37857" w:rsidP="00F37857" w:rsidRDefault="00F37857" w14:paraId="7B9B5569" w14:textId="488CA879">
      <w:pPr>
        <w:jc w:val="center"/>
        <w:rPr>
          <w:rFonts w:ascii="Arial" w:hAnsi="Arial" w:cs="Arial"/>
        </w:rPr>
      </w:pPr>
      <w:r w:rsidRPr="00B3054A">
        <w:rPr>
          <w:rFonts w:ascii="Arial" w:hAnsi="Arial" w:cs="Arial"/>
        </w:rPr>
        <w:t xml:space="preserve">Dovršeno u  </w:t>
      </w:r>
      <w:r w:rsidR="008431EF">
        <w:rPr>
          <w:rFonts w:ascii="Arial" w:hAnsi="Arial" w:cs="Arial"/>
        </w:rPr>
        <w:t>09,3</w:t>
      </w:r>
      <w:r w:rsidRPr="00B3054A" w:rsidR="00304ECC">
        <w:rPr>
          <w:rFonts w:ascii="Arial" w:hAnsi="Arial" w:cs="Arial"/>
        </w:rPr>
        <w:t xml:space="preserve">6 </w:t>
      </w:r>
      <w:r w:rsidRPr="00B3054A">
        <w:rPr>
          <w:rFonts w:ascii="Arial" w:hAnsi="Arial" w:cs="Arial"/>
        </w:rPr>
        <w:t>sati</w:t>
      </w:r>
    </w:p>
    <w:p w:rsidRPr="00B3054A" w:rsidR="00F37857" w:rsidP="00F37857" w:rsidRDefault="00F37857" w14:paraId="1128940F" w14:textId="77777777">
      <w:pPr>
        <w:ind w:left="708"/>
        <w:jc w:val="center"/>
        <w:rPr>
          <w:rFonts w:ascii="Arial" w:hAnsi="Arial" w:cs="Arial"/>
          <w:i/>
        </w:rPr>
      </w:pPr>
      <w:r w:rsidRPr="00B3054A">
        <w:rPr>
          <w:rFonts w:ascii="Arial" w:hAnsi="Arial" w:cs="Arial"/>
          <w:i/>
        </w:rPr>
        <w:t xml:space="preserve">                                                                                               </w:t>
      </w:r>
    </w:p>
    <w:p w:rsidRPr="00B3054A" w:rsidR="00F37857" w:rsidP="00F37857" w:rsidRDefault="00F37857" w14:paraId="5CC4C11D" w14:textId="77777777">
      <w:pPr>
        <w:ind w:left="3540" w:firstLine="708"/>
        <w:rPr>
          <w:rFonts w:ascii="Arial" w:hAnsi="Arial" w:cs="Arial"/>
        </w:rPr>
      </w:pPr>
      <w:r w:rsidRPr="00B3054A">
        <w:rPr>
          <w:rFonts w:ascii="Arial" w:hAnsi="Arial" w:cs="Arial"/>
        </w:rPr>
        <w:t xml:space="preserve"> </w:t>
      </w:r>
    </w:p>
    <w:p w:rsidRPr="00B3054A" w:rsidR="00F37857" w:rsidP="00F37857" w:rsidRDefault="00F37857" w14:paraId="0331622F" w14:textId="77777777">
      <w:pPr>
        <w:ind w:left="3540" w:firstLine="708"/>
        <w:rPr>
          <w:rFonts w:ascii="Arial" w:hAnsi="Arial" w:cs="Arial"/>
        </w:rPr>
      </w:pPr>
      <w:r w:rsidRPr="00B3054A">
        <w:rPr>
          <w:rFonts w:ascii="Arial" w:hAnsi="Arial" w:cs="Arial"/>
        </w:rPr>
        <w:t xml:space="preserve">Sudac:               </w:t>
      </w:r>
      <w:r w:rsidRPr="00B3054A">
        <w:rPr>
          <w:rFonts w:ascii="Arial" w:hAnsi="Arial" w:cs="Arial"/>
        </w:rPr>
        <w:tab/>
      </w:r>
    </w:p>
    <w:p w:rsidRPr="00B3054A" w:rsidR="00F37857" w:rsidP="00F37857" w:rsidRDefault="00F37857" w14:paraId="16474693" w14:textId="77777777">
      <w:pPr>
        <w:ind w:left="3540" w:firstLine="708"/>
        <w:rPr>
          <w:rFonts w:ascii="Arial" w:hAnsi="Arial" w:cs="Arial"/>
        </w:rPr>
      </w:pPr>
    </w:p>
    <w:p w:rsidRPr="00B3054A" w:rsidR="00F37857" w:rsidP="00F37857" w:rsidRDefault="00F37857" w14:paraId="476B316B" w14:textId="77777777">
      <w:pPr>
        <w:rPr>
          <w:rFonts w:ascii="Arial" w:hAnsi="Arial" w:cs="Arial"/>
        </w:rPr>
      </w:pPr>
      <w:r w:rsidRPr="00B3054A">
        <w:rPr>
          <w:rFonts w:ascii="Arial" w:hAnsi="Arial" w:cs="Arial"/>
        </w:rPr>
        <w:t>TUŽITELJ                                                                                                     TUŽENIK</w:t>
      </w:r>
    </w:p>
    <w:p w:rsidRPr="00B3054A" w:rsidR="00B14F4E" w:rsidP="0040308F" w:rsidRDefault="00B14F4E" w14:paraId="1DFAD0C6" w14:textId="3A2809C8">
      <w:pPr>
        <w:jc w:val="both"/>
        <w:rPr>
          <w:rFonts w:ascii="Arial" w:hAnsi="Arial" w:cs="Arial"/>
        </w:rPr>
      </w:pPr>
    </w:p>
    <w:sectPr w:rsidRPr="00B3054A" w:rsidR="00B14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00A310CF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104C25">
      <w:rPr>
        <w:rFonts w:ascii="Arial" w:hAnsi="Arial" w:cs="Arial"/>
        <w:b/>
      </w:rPr>
      <w:t>2425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852893">
      <w:rPr>
        <w:rFonts w:ascii="Arial" w:hAnsi="Arial" w:cs="Arial"/>
        <w:b/>
      </w:rPr>
      <w:t>4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31D5A"/>
    <w:rsid w:val="00045B95"/>
    <w:rsid w:val="0005695A"/>
    <w:rsid w:val="0009424A"/>
    <w:rsid w:val="000A57F4"/>
    <w:rsid w:val="000E0DDD"/>
    <w:rsid w:val="00101E1F"/>
    <w:rsid w:val="00104C25"/>
    <w:rsid w:val="0010612B"/>
    <w:rsid w:val="00107791"/>
    <w:rsid w:val="00121AF3"/>
    <w:rsid w:val="00141C35"/>
    <w:rsid w:val="00197BD3"/>
    <w:rsid w:val="001B3574"/>
    <w:rsid w:val="001B73E3"/>
    <w:rsid w:val="001E7A3E"/>
    <w:rsid w:val="00266C82"/>
    <w:rsid w:val="002A3DC2"/>
    <w:rsid w:val="002B2909"/>
    <w:rsid w:val="002E00D8"/>
    <w:rsid w:val="00304ECC"/>
    <w:rsid w:val="003D2256"/>
    <w:rsid w:val="0040308F"/>
    <w:rsid w:val="004106BF"/>
    <w:rsid w:val="0048547A"/>
    <w:rsid w:val="004A2836"/>
    <w:rsid w:val="004A66DF"/>
    <w:rsid w:val="004C1DAC"/>
    <w:rsid w:val="004D3C5E"/>
    <w:rsid w:val="0051079B"/>
    <w:rsid w:val="0051348C"/>
    <w:rsid w:val="0052068B"/>
    <w:rsid w:val="00534DF6"/>
    <w:rsid w:val="00567863"/>
    <w:rsid w:val="00595E13"/>
    <w:rsid w:val="005A0CD3"/>
    <w:rsid w:val="005C6336"/>
    <w:rsid w:val="005E2FFC"/>
    <w:rsid w:val="005F157E"/>
    <w:rsid w:val="006129CF"/>
    <w:rsid w:val="00624D63"/>
    <w:rsid w:val="006653F9"/>
    <w:rsid w:val="00670BDC"/>
    <w:rsid w:val="00672014"/>
    <w:rsid w:val="006764FA"/>
    <w:rsid w:val="006803D8"/>
    <w:rsid w:val="006A6523"/>
    <w:rsid w:val="006E6FC7"/>
    <w:rsid w:val="0072541B"/>
    <w:rsid w:val="007760EF"/>
    <w:rsid w:val="007F0E83"/>
    <w:rsid w:val="008431EF"/>
    <w:rsid w:val="0084569E"/>
    <w:rsid w:val="0084611C"/>
    <w:rsid w:val="00852893"/>
    <w:rsid w:val="00854032"/>
    <w:rsid w:val="008732EC"/>
    <w:rsid w:val="008830FD"/>
    <w:rsid w:val="008F3067"/>
    <w:rsid w:val="00937F8D"/>
    <w:rsid w:val="0094671C"/>
    <w:rsid w:val="00975C8C"/>
    <w:rsid w:val="009800B1"/>
    <w:rsid w:val="009845A8"/>
    <w:rsid w:val="00990620"/>
    <w:rsid w:val="009A11F3"/>
    <w:rsid w:val="009A3BC5"/>
    <w:rsid w:val="00A00B7E"/>
    <w:rsid w:val="00A0690E"/>
    <w:rsid w:val="00A072FE"/>
    <w:rsid w:val="00A34206"/>
    <w:rsid w:val="00A905D3"/>
    <w:rsid w:val="00AB1D99"/>
    <w:rsid w:val="00B01236"/>
    <w:rsid w:val="00B14F4E"/>
    <w:rsid w:val="00B15C90"/>
    <w:rsid w:val="00B3054A"/>
    <w:rsid w:val="00B80736"/>
    <w:rsid w:val="00BD6C7A"/>
    <w:rsid w:val="00BF76F7"/>
    <w:rsid w:val="00C10DA7"/>
    <w:rsid w:val="00C23198"/>
    <w:rsid w:val="00C41D07"/>
    <w:rsid w:val="00C96DA4"/>
    <w:rsid w:val="00CB0EA4"/>
    <w:rsid w:val="00CB48E6"/>
    <w:rsid w:val="00CC290B"/>
    <w:rsid w:val="00CD6F40"/>
    <w:rsid w:val="00D24DCF"/>
    <w:rsid w:val="00D52988"/>
    <w:rsid w:val="00D834EE"/>
    <w:rsid w:val="00DC647E"/>
    <w:rsid w:val="00DD6C29"/>
    <w:rsid w:val="00E00BEA"/>
    <w:rsid w:val="00E37AB1"/>
    <w:rsid w:val="00E70797"/>
    <w:rsid w:val="00E75592"/>
    <w:rsid w:val="00E97C50"/>
    <w:rsid w:val="00EB02FC"/>
    <w:rsid w:val="00EB5492"/>
    <w:rsid w:val="00ED36FF"/>
    <w:rsid w:val="00F01C21"/>
    <w:rsid w:val="00F0251C"/>
    <w:rsid w:val="00F07D09"/>
    <w:rsid w:val="00F37857"/>
    <w:rsid w:val="00F8325B"/>
    <w:rsid w:val="00FB3EF8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4EC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EC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75C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5C8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5C8C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5C8C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5C8C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2025.</izvorni_sadrzaj>
    <derivirana_varijabla naziv="DomainObject.StvarniPocetakDatum_1">10. travnja 2025.</derivirana_varijabla>
  </DomainObject.StvarniPocetakDatum>
  <DomainObject.StvarniZavrsetakDatum>
    <izvorni_sadrzaj>10. travnja 2025.</izvorni_sadrzaj>
    <derivirana_varijabla naziv="DomainObject.StvarniZavrsetakDatum_1">10. travnja 2025.</derivirana_varijabla>
  </DomainObject.StvarniZavrsetakDatum>
  <DomainObject.PlaniraniZavrsetakDatum>
    <izvorni_sadrzaj>10. travnja 2025.</izvorni_sadrzaj>
    <derivirana_varijabla naziv="DomainObject.PlaniraniZavrsetakDatum_1">10. travnja 2025.</derivirana_varijabla>
  </DomainObject.PlaniraniZavrsetakDatum>
  <DomainObject.PlaniraniPocetakDatum>
    <izvorni_sadrzaj>10. travnja 2025.</izvorni_sadrzaj>
    <derivirana_varijabla naziv="DomainObject.PlaniraniPocetakDatum_1">10. travnja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09:36</izvorni_sadrzaj>
    <derivirana_varijabla naziv="DomainObject.StvarniZavrsetakVrijeme_1">09:36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2025.</izvorni_sadrzaj>
    <derivirana_varijabla naziv="DomainObject.Zapisnik.DatumKreiranja_1">10.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St-2425/2024-37</izvorni_sadrzaj>
    <derivirana_varijabla naziv="DomainObject.Zapisnik.Oznaka_1">St-2425/2024-37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2024.</izvorni_sadrzaj>
    <derivirana_varijabla naziv="DomainObject.Predmet.DatumOsnivanja_1">24.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St-2425/2024</izvorni_sadrzaj>
    <derivirana_varijabla naziv="DomainObject.Predmet.OznakaBroj_1">St-2425/2024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 PLAY d.o.o.</izvorni_sadrzaj>
    <derivirana_varijabla naziv="DomainObject.Predmet.ProtustrankaFormated_1">  URBAN PLAY d.o.o.</derivirana_varijabla>
  </DomainObject.Predmet.ProtustrankaFormated>
  <DomainObject.Predmet.ProtustrankaFormatedOIB>
    <izvorni_sadrzaj>  URBAN PLAY d.o.o., OIB 51816281684</izvorni_sadrzaj>
    <derivirana_varijabla naziv="DomainObject.Predmet.ProtustrankaFormatedOIB_1">  URBAN PLAY d.o.o., OIB 51816281684</derivirana_varijabla>
  </DomainObject.Predmet.ProtustrankaFormatedOIB>
  <DomainObject.Predmet.ProtustrankaFormatedWithAdress>
    <izvorni_sadrzaj> URBAN PLAY d.o.o., Ulica Ive Mallina 20, 10000 Zagreb</izvorni_sadrzaj>
    <derivirana_varijabla naziv="DomainObject.Predmet.ProtustrankaFormatedWithAdress_1"> URBAN PLAY d.o.o., Ulica Ive Mallina 20, 10000 Zagreb</derivirana_varijabla>
  </DomainObject.Predmet.ProtustrankaFormatedWithAdress>
  <DomainObject.Predmet.ProtustrankaFormatedWithAdressOIB>
    <izvorni_sadrzaj> URBAN PLAY d.o.o., OIB 51816281684, Ulica Ive Mallina 20, 10000 Zagreb</izvorni_sadrzaj>
    <derivirana_varijabla naziv="DomainObject.Predmet.ProtustrankaFormatedWithAdressOIB_1"> URBAN PLAY d.o.o., OIB 51816281684, Ulica Ive Mallina 20, 10000 Zagreb</derivirana_varijabla>
  </DomainObject.Predmet.ProtustrankaFormatedWithAdressOIB>
  <DomainObject.Predmet.ProtustrankaWithAdress>
    <izvorni_sadrzaj>URBAN PLAY d.o.o. Ulica Ive Mallina 20, 10000 Zagreb</izvorni_sadrzaj>
    <derivirana_varijabla naziv="DomainObject.Predmet.ProtustrankaWithAdress_1">URBAN PLAY d.o.o. Ulica Ive Mallina 20, 10000 Zagreb</derivirana_varijabla>
  </DomainObject.Predmet.ProtustrankaWithAdress>
  <DomainObject.Predmet.ProtustrankaWithAdressOIB>
    <izvorni_sadrzaj>URBAN PLAY d.o.o., OIB 51816281684, Ulica Ive Mallina 20, 10000 Zagreb</izvorni_sadrzaj>
    <derivirana_varijabla naziv="DomainObject.Predmet.ProtustrankaWithAdressOIB_1">URBAN PLAY d.o.o., OIB 51816281684, Ulica Ive Mallina 20, 10000 Zagreb</derivirana_varijabla>
  </DomainObject.Predmet.ProtustrankaWithAdressOIB>
  <DomainObject.Predmet.ProtustrankaNazivFormated>
    <izvorni_sadrzaj>URBAN PLAY d.o.o.</izvorni_sadrzaj>
    <derivirana_varijabla naziv="DomainObject.Predmet.ProtustrankaNazivFormated_1">URBAN PLAY d.o.o.</derivirana_varijabla>
  </DomainObject.Predmet.ProtustrankaNazivFormated>
  <DomainObject.Predmet.ProtustrankaNazivFormatedOIB>
    <izvorni_sadrzaj>URBAN PLAY d.o.o., OIB 51816281684</izvorni_sadrzaj>
    <derivirana_varijabla naziv="DomainObject.Predmet.ProtustrankaNazivFormatedOIB_1">URBAN PLAY d.o.o., OIB 51816281684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URBAN PLAY d.o.o.</item>
    </izvorni_sadrzaj>
    <derivirana_varijabla naziv="DomainObject.Predmet.ProtuStrankaListFormated_1">
      <item>URBAN PLAY d.o.o.</item>
    </derivirana_varijabla>
  </DomainObject.Predmet.ProtuStrankaListFormated>
  <DomainObject.Predmet.ProtuStrankaListFormatedOIB>
    <izvorni_sadrzaj>
      <item>URBAN PLAY d.o.o., OIB 51816281684</item>
    </izvorni_sadrzaj>
    <derivirana_varijabla naziv="DomainObject.Predmet.ProtuStrankaListFormatedOIB_1">
      <item>URBAN PLAY d.o.o., OIB 51816281684</item>
    </derivirana_varijabla>
  </DomainObject.Predmet.ProtuStrankaListFormatedOIB>
  <DomainObject.Predmet.ProtuStrankaListFormatedWithAdress>
    <izvorni_sadrzaj>
      <item>URBAN PLAY d.o.o., Ulica Ive Mallina 20, 10000 Zagreb</item>
    </izvorni_sadrzaj>
    <derivirana_varijabla naziv="DomainObject.Predmet.ProtuStrankaListFormatedWithAdress_1">
      <item>URBAN PLAY d.o.o., Ulica Ive Mallina 20, 10000 Zagreb</item>
    </derivirana_varijabla>
  </DomainObject.Predmet.ProtuStrankaListFormatedWithAdress>
  <DomainObject.Predmet.ProtuStrankaListFormatedWithAdressOIB>
    <izvorni_sadrzaj>
      <item>URBAN PLAY d.o.o., OIB 51816281684, Ulica Ive Mallina 20, 10000 Zagreb</item>
    </izvorni_sadrzaj>
    <derivirana_varijabla naziv="DomainObject.Predmet.ProtuStrankaListFormatedWithAdressOIB_1">
      <item>URBAN PLAY d.o.o., OIB 51816281684, Ulica Ive Mallina 20, 10000 Zagreb</item>
    </derivirana_varijabla>
  </DomainObject.Predmet.ProtuStrankaListFormatedWithAdressOIB>
  <DomainObject.Predmet.ProtuStrankaListNazivFormated>
    <izvorni_sadrzaj>
      <item>URBAN PLAY d.o.o.</item>
    </izvorni_sadrzaj>
    <derivirana_varijabla naziv="DomainObject.Predmet.ProtuStrankaListNazivFormated_1">
      <item>URBAN PLAY d.o.o.</item>
    </derivirana_varijabla>
  </DomainObject.Predmet.ProtuStrankaListNazivFormated>
  <DomainObject.Predmet.ProtuStrankaListNazivFormatedOIB>
    <izvorni_sadrzaj>
      <item>URBAN PLAY d.o.o., OIB 51816281684</item>
    </izvorni_sadrzaj>
    <derivirana_varijabla naziv="DomainObject.Predmet.ProtuStrankaListNazivFormatedOIB_1">
      <item>URBAN PLAY d.o.o., OIB 51816281684</item>
    </derivirana_varijabla>
  </DomainObject.Predmet.ProtuStrankaListNazivFormatedOIB>
  <DomainObject.Predmet.OstaliListFormated>
    <izvorni_sadrzaj>
      <item>Jadranka Hotić</item>
    </izvorni_sadrzaj>
    <derivirana_varijabla naziv="DomainObject.Predmet.OstaliListFormated_1">
      <item>Jadranka Hotić</item>
    </derivirana_varijabla>
  </DomainObject.Predmet.OstaliListFormated>
  <DomainObject.Predmet.OstaliListFormatedOIB>
    <izvorni_sadrzaj>
      <item>Jadranka Hotić, OIB 76822765920</item>
    </izvorni_sadrzaj>
    <derivirana_varijabla naziv="DomainObject.Predmet.OstaliListFormatedOIB_1">
      <item>Jadranka Hotić, OIB 76822765920</item>
    </derivirana_varijabla>
  </DomainObject.Predmet.OstaliListFormatedOIB>
  <DomainObject.Predmet.OstaliListFormatedWithAdress>
    <izvorni_sadrzaj>
      <item>Jadranka Hotić, Prilaz Gjure Deželića 17, 10000 Zagreb</item>
    </izvorni_sadrzaj>
    <derivirana_varijabla naziv="DomainObject.Predmet.OstaliListFormatedWithAdress_1">
      <item>Jadranka Hotić, Prilaz Gjure Deželića 17, 10000 Zagreb</item>
    </derivirana_varijabla>
  </DomainObject.Predmet.OstaliListFormatedWithAdress>
  <DomainObject.Predmet.OstaliListFormatedWithAdressOIB>
    <izvorni_sadrzaj>
      <item>Jadranka Hotić, OIB 76822765920, Prilaz Gjure Deželića 17, 10000 Zagreb</item>
    </izvorni_sadrzaj>
    <derivirana_varijabla naziv="DomainObject.Predmet.OstaliListFormatedWithAdressOIB_1">
      <item>Jadranka Hotić, OIB 76822765920, Prilaz Gjure Deželića 17, 10000 Zagreb</item>
    </derivirana_varijabla>
  </DomainObject.Predmet.OstaliListFormatedWithAdressOIB>
  <DomainObject.Predmet.OstaliListNazivFormated>
    <izvorni_sadrzaj>
      <item>Jadranka Hotić</item>
    </izvorni_sadrzaj>
    <derivirana_varijabla naziv="DomainObject.Predmet.OstaliListNazivFormated_1">
      <item>Jadranka Hotić</item>
    </derivirana_varijabla>
  </DomainObject.Predmet.OstaliListNazivFormated>
  <DomainObject.Predmet.OstaliListNazivFormatedOIB>
    <izvorni_sadrzaj>
      <item>Jadranka Hotić, OIB 76822765920</item>
    </izvorni_sadrzaj>
    <derivirana_varijabla naziv="DomainObject.Predmet.OstaliListNazivFormatedOIB_1">
      <item>Jadranka Hotić, OIB 76822765920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travnja 2025.</izvorni_sadrzaj>
    <derivirana_varijabla naziv="DomainObject.Datum_1">10. travnja 2025.</derivirana_varijabla>
  </DomainObject.Datum>
  <DomainObject.PoslovniBrojDokumenta>
    <izvorni_sadrzaj>St-2425/2024-37</izvorni_sadrzaj>
    <derivirana_varijabla naziv="DomainObject.PoslovniBrojDokumenta_1">St-2425/2024-37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URBAN PLAY d.o.o.</izvorni_sadrzaj>
    <derivirana_varijabla naziv="DomainObject.Predmet.ProtustrankaIDrugi_1">URBAN PLAY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URBAN PLAY d.o.o., OIB 51816281684, Ulica Ive Mallina 20, 10000 Zagreb</izvorni_sadrzaj>
    <derivirana_varijabla naziv="DomainObject.Predmet.ProtustrankaIDrugiAdressOIB_1">URBAN PLAY d.o.o., OIB 51816281684, Ulica Ive Mallina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PLAY d.o.o.</item>
      <item>Financijska agencija</item>
      <item>Jadranka Hotić</item>
    </izvorni_sadrzaj>
    <derivirana_varijabla naziv="DomainObject.Predmet.SudioniciListNaziv_1">
      <item>URBAN PLAY d.o.o.</item>
      <item>Financijska agencija</item>
      <item>Jadranka Hotić</item>
    </derivirana_varijabla>
  </DomainObject.Predmet.SudioniciListNaziv>
  <DomainObject.Predmet.SudioniciListAdressOIB>
    <izvorni_sadrzaj>
      <item>URBAN PLAY d.o.o., OIB 51816281684, Ulica Ive Mallina 20,10000 Zagreb</item>
      <item>Financijska agencija, OIB 85821130368, ULICA GRADA VUKOVARA 70,10000 Zagreb</item>
      <item>Jadranka Hotić, OIB 76822765920, Prilaz Gjure Deželića 17,10000 Zagreb</item>
    </izvorni_sadrzaj>
    <derivirana_varijabla naziv="DomainObject.Predmet.SudioniciListAdressOIB_1">
      <item>URBAN PLAY d.o.o., OIB 51816281684, Ulica Ive Mallina 20,10000 Zagreb</item>
      <item>Financijska agencija, OIB 85821130368, ULICA GRADA VUKOVARA 70,10000 Zagreb</item>
      <item>Jadranka Hotić, OIB 76822765920, Prilaz Gjure Deželića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51816281684</item>
      <item>, OIB 85821130368</item>
      <item>, OIB 76822765920</item>
    </izvorni_sadrzaj>
    <derivirana_varijabla naziv="DomainObject.Predmet.SudioniciListNazivOIB_1">
      <item>, OIB 51816281684</item>
      <item>, OIB 85821130368</item>
      <item>, OIB 76822765920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Rafaj, OIB 90972201779, Kornatska ulica 1C, 10000 Zagreb</item>
    </izvorni_sadrzaj>
    <derivirana_varijabla naziv="DomainObject.Predmet.StecajniUpraviteljiListAddressOIB_1">
      <item>Marko Rafaj, OIB 90972201779, Kornatska ulica 1C,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2024.</izvorni_sadrzaj>
    <derivirana_varijabla naziv="DomainObject.Predmet.DatumPocetkaProcesa_1">25.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111EC-EACE-41D5-B410-0B7E4B267D9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1346</properties:Characters>
  <properties:Lines>49</properties:Lines>
  <properties:Paragraphs>22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2025-04-07T08:29:00Z</dcterms:created>
  <dc:creator>Josip Bilić</dc:creator>
  <dc:description/>
  <cp:keywords/>
  <cp:lastModifiedBy>Mateja Borjan Kunštek</cp:lastModifiedBy>
  <cp:lastPrinted>2025-04-10T07:35:00Z</cp:lastPrinted>
  <dcterms:modified xmlns:xsi="http://www.w3.org/2001/XMLSchema-instance" xsi:type="dcterms:W3CDTF">2025-04-10T07:37:00Z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St-2425/2024-37 / Zapisnik - Ostalo (12. Zapisnik sa ročišta radi rasprave o pretpostavkama za otvaranje - E 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